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34E" w:rsidRPr="0025736F" w:rsidRDefault="0006734E" w:rsidP="0025736F">
      <w:pPr>
        <w:spacing w:before="100" w:beforeAutospacing="1" w:after="330" w:line="300" w:lineRule="atLeast"/>
        <w:outlineLvl w:val="0"/>
        <w:rPr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25736F">
        <w:rPr>
          <w:b/>
          <w:bCs/>
          <w:caps/>
          <w:color w:val="202731"/>
          <w:kern w:val="36"/>
          <w:sz w:val="36"/>
          <w:szCs w:val="36"/>
          <w:lang w:eastAsia="ru-RU"/>
        </w:rPr>
        <w:t>Основные сведения о ЕГЭ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Единый государственный экзамен (ЕГЭ) — это форма государственной итоговой аттестации  по образовательным программам среднего общего образования(ГИА).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При проведении ЕГЭ используются контрольные измерительные материалы (</w:t>
      </w:r>
      <w:hyperlink r:id="rId5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), представляющие собой комплексы заданий стандартизированной формы, а также специальные </w:t>
      </w:r>
      <w:hyperlink r:id="rId6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бланки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для оформления ответов на задания.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Для проведения ЕГЭ составляется </w:t>
      </w:r>
      <w:hyperlink r:id="rId7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единое расписание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На территории Российской Федерации ЕГЭ организуется и проводится </w:t>
      </w:r>
      <w:hyperlink r:id="rId8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Федеральной службой по надзору в сфере образования и науки (Рособрнадзором)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совместно с органами исполнительной власти субъектов Российской Федерации. 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bCs/>
          <w:color w:val="1F262D"/>
          <w:sz w:val="24"/>
          <w:szCs w:val="24"/>
          <w:lang w:eastAsia="ru-RU"/>
        </w:rPr>
        <w:t>УЧАСТНИКИ ЕГЭ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К ЕГЭ как форме </w:t>
      </w:r>
      <w:hyperlink r:id="rId9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ГИА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допускаются обучающиеся, не имеющие академической задолженности и в полном объеме выполнившие учебный план или индивидуальный учебный план, а также успешно написавшие итоговое сочинение (изложение) (далее — выпускники текущего года). 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br/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br/>
        <w:t>Вправе добровольно сдавать ГИА в форме ЕГЭ:</w:t>
      </w:r>
    </w:p>
    <w:p w:rsidR="0006734E" w:rsidRPr="0025736F" w:rsidRDefault="0006734E" w:rsidP="0025736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выпускники с ограниченными возможностями здоровья;</w:t>
      </w:r>
    </w:p>
    <w:p w:rsidR="0006734E" w:rsidRPr="0025736F" w:rsidRDefault="0006734E" w:rsidP="0025736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выпускники специальных учебно-воспитательных учреждений закрытого типа для детей и подростков с девиантным (общественно опасным) поведением;</w:t>
      </w:r>
    </w:p>
    <w:p w:rsidR="0006734E" w:rsidRPr="0025736F" w:rsidRDefault="0006734E" w:rsidP="0025736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выпускники образовательных учреждений уголовно-исполнительной системы.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Для этих групп выпускников участие в ЕГЭ может сочетаться с другой формой государственной итоговой аттестации — </w:t>
      </w: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государственным выпускным экзаменом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. Выбранные форма (формы) государственной итоговой аттестации и предметы, по которым выпускник планирует сдавать экзамены, указывается им в заявлении.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Имеют право участвовать в ЕГЭ:</w:t>
      </w:r>
    </w:p>
    <w:p w:rsidR="0006734E" w:rsidRPr="0025736F" w:rsidRDefault="0006734E" w:rsidP="0025736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(далее – выпускники прошлых лет);</w:t>
      </w:r>
    </w:p>
    <w:p w:rsidR="0006734E" w:rsidRPr="0025736F" w:rsidRDefault="0006734E" w:rsidP="0025736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граждане, имеющие среднее общее образование, полученное в иностранных образовательных организациях,в том числе при наличии у них действующих результатов ЕГЭ прошлых лет.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Обучающиеся, освоившие образовательную программу среднего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среднего общего образования, проходят ГИА экстерном в образовательной организации, имеющей государственную аккредитацию. Они допускаются к ГИА при условии получения ими на промежуточной аттестации отметок не ниже удовлетворительных</w:t>
      </w:r>
      <w:r>
        <w:rPr>
          <w:rFonts w:ascii="Times New Roman" w:hAnsi="Times New Roman"/>
          <w:color w:val="1F262D"/>
          <w:sz w:val="24"/>
          <w:szCs w:val="24"/>
          <w:lang w:eastAsia="ru-RU"/>
        </w:rPr>
        <w:t xml:space="preserve"> и получившие «зачет» по итоговому сочинению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bCs/>
          <w:color w:val="1F262D"/>
          <w:sz w:val="24"/>
          <w:szCs w:val="24"/>
          <w:lang w:eastAsia="ru-RU"/>
        </w:rPr>
        <w:t>СРОКИ ПРОВЕДЕНИЯ ЕГЭ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Единое для всех расписание ЕГЭ и продолжительность экзаменов по предмету ежегодно устанавливает соответствующий приказ Министерства образования и науки Российской Федерации (Минобрнауки России).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92"/>
        <w:gridCol w:w="7836"/>
      </w:tblGrid>
      <w:tr w:rsidR="0006734E" w:rsidRPr="003D0551" w:rsidTr="00DF0D18">
        <w:trPr>
          <w:trHeight w:val="624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D0551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Расписание проведения ЕГЭ в 2015 году</w:t>
            </w:r>
          </w:p>
        </w:tc>
      </w:tr>
      <w:tr w:rsidR="0006734E" w:rsidRPr="003D0551" w:rsidTr="00DF0D18">
        <w:trPr>
          <w:trHeight w:val="290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7836" w:type="dxa"/>
            <w:tcBorders>
              <w:top w:val="nil"/>
              <w:left w:val="nil"/>
              <w:bottom w:val="nil"/>
              <w:right w:val="nil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</w:tr>
      <w:tr w:rsidR="0006734E" w:rsidRPr="003D0551" w:rsidTr="00DF0D18">
        <w:trPr>
          <w:trHeight w:val="434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05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05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ЕГЭ</w:t>
            </w:r>
          </w:p>
        </w:tc>
      </w:tr>
      <w:tr w:rsidR="0006734E" w:rsidRPr="003D0551" w:rsidTr="00DF0D18">
        <w:trPr>
          <w:trHeight w:val="463"/>
        </w:trPr>
        <w:tc>
          <w:tcPr>
            <w:tcW w:w="9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D0551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Основной период</w:t>
            </w:r>
          </w:p>
        </w:tc>
      </w:tr>
      <w:tr w:rsidR="0006734E" w:rsidRPr="003D0551" w:rsidTr="00DF0D18">
        <w:trPr>
          <w:trHeight w:val="317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25 мая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география, литература</w:t>
            </w:r>
          </w:p>
        </w:tc>
      </w:tr>
      <w:tr w:rsidR="0006734E" w:rsidRPr="003D0551" w:rsidTr="00DF0D18">
        <w:trPr>
          <w:trHeight w:val="278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28 мая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русский язык</w:t>
            </w:r>
          </w:p>
        </w:tc>
      </w:tr>
      <w:tr w:rsidR="0006734E" w:rsidRPr="003D0551" w:rsidTr="00DF0D18">
        <w:trPr>
          <w:trHeight w:val="269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1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математика Б</w:t>
            </w:r>
          </w:p>
        </w:tc>
      </w:tr>
      <w:tr w:rsidR="0006734E" w:rsidRPr="003D0551" w:rsidTr="00DF0D18">
        <w:trPr>
          <w:trHeight w:val="272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4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математика П</w:t>
            </w:r>
          </w:p>
        </w:tc>
      </w:tr>
      <w:tr w:rsidR="0006734E" w:rsidRPr="003D0551" w:rsidTr="00DF0D18">
        <w:trPr>
          <w:trHeight w:val="263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8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обществознание, химия</w:t>
            </w:r>
          </w:p>
        </w:tc>
      </w:tr>
      <w:tr w:rsidR="0006734E" w:rsidRPr="003D0551" w:rsidTr="00DF0D18">
        <w:trPr>
          <w:trHeight w:val="266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11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иностранные языки, физика</w:t>
            </w:r>
          </w:p>
        </w:tc>
      </w:tr>
      <w:tr w:rsidR="0006734E" w:rsidRPr="003D0551" w:rsidTr="00DF0D18">
        <w:trPr>
          <w:trHeight w:val="271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15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информатика и ИКТ, биология, история</w:t>
            </w:r>
          </w:p>
        </w:tc>
      </w:tr>
      <w:tr w:rsidR="0006734E" w:rsidRPr="003D0551" w:rsidTr="00DF0D18">
        <w:trPr>
          <w:trHeight w:val="237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18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иностранные языки (устно)</w:t>
            </w:r>
          </w:p>
        </w:tc>
      </w:tr>
      <w:tr w:rsidR="0006734E" w:rsidRPr="003D0551" w:rsidTr="00DF0D18">
        <w:trPr>
          <w:trHeight w:val="342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19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иностранные языки (устно)</w:t>
            </w:r>
          </w:p>
        </w:tc>
      </w:tr>
      <w:tr w:rsidR="0006734E" w:rsidRPr="003D0551" w:rsidTr="00DF0D18">
        <w:trPr>
          <w:trHeight w:val="278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22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резерв: русский язык</w:t>
            </w:r>
          </w:p>
        </w:tc>
      </w:tr>
      <w:tr w:rsidR="0006734E" w:rsidRPr="003D0551" w:rsidTr="00DF0D18">
        <w:trPr>
          <w:trHeight w:val="228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23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резерв: математика Б, математика П</w:t>
            </w:r>
          </w:p>
        </w:tc>
      </w:tr>
      <w:tr w:rsidR="0006734E" w:rsidRPr="003D0551" w:rsidTr="00DF0D18">
        <w:trPr>
          <w:trHeight w:val="321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24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резерв: география, химия, литература, обществознание, физика</w:t>
            </w:r>
          </w:p>
        </w:tc>
      </w:tr>
      <w:tr w:rsidR="0006734E" w:rsidRPr="003D0551" w:rsidTr="00DF0D18">
        <w:trPr>
          <w:trHeight w:val="358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25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резерв: иностранные языки, история, биология, информатика и ИКТ</w:t>
            </w:r>
          </w:p>
        </w:tc>
      </w:tr>
      <w:tr w:rsidR="0006734E" w:rsidRPr="003D0551" w:rsidTr="00DF0D18">
        <w:trPr>
          <w:trHeight w:val="217"/>
        </w:trPr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26 июня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34E" w:rsidRPr="003D0551" w:rsidRDefault="0006734E" w:rsidP="00DF0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D0551">
              <w:rPr>
                <w:rFonts w:ascii="Times New Roman" w:hAnsi="Times New Roman"/>
                <w:color w:val="000000"/>
                <w:lang w:eastAsia="ru-RU"/>
              </w:rPr>
              <w:t>резерв: иностранные языки (устно)</w:t>
            </w:r>
          </w:p>
        </w:tc>
      </w:tr>
    </w:tbl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Досрочный период февральский период  2015 года (русский язык, география).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b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Регистрация до </w:t>
      </w: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01.12.2014 г.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Предусмотрен для: </w:t>
      </w:r>
    </w:p>
    <w:p w:rsidR="0006734E" w:rsidRPr="0025736F" w:rsidRDefault="0006734E" w:rsidP="0025736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выпускников прошлых лет.</w:t>
      </w:r>
    </w:p>
    <w:p w:rsidR="0006734E" w:rsidRPr="0025736F" w:rsidRDefault="0006734E" w:rsidP="0025736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лиц, окончивших образовательные организации со справкой в предыдущие годы. 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Досрочный период (март – апрель)  2015 года.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b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Регистрация до </w:t>
      </w: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01.02.2015 г.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Предусмотрен для:</w:t>
      </w:r>
    </w:p>
    <w:p w:rsidR="0006734E" w:rsidRPr="0025736F" w:rsidRDefault="0006734E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выпускников прошлых лет;</w:t>
      </w:r>
    </w:p>
    <w:p w:rsidR="0006734E" w:rsidRPr="0025736F" w:rsidRDefault="0006734E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лиц, окончивших образовательные организации со справкой в предыдущие годы;</w:t>
      </w:r>
    </w:p>
    <w:p w:rsidR="0006734E" w:rsidRPr="0025736F" w:rsidRDefault="0006734E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выпускников текущего года, не имеющих академической задолженности, в том числе за итоговое сочинение (изложение), в полном объеме выполнивших учебный план или индивидуальный учебный план и имеющих допуск педагогического совета;</w:t>
      </w:r>
    </w:p>
    <w:p w:rsidR="0006734E" w:rsidRPr="0025736F" w:rsidRDefault="0006734E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обучающихся 11-х классов, закончивших изучение программ по отдельным учебным предметам и имеющих годовые отметки не ниже удовлетворительных по всем учебным предметам учебного плана за предпоследний год обучения.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Основной период (май-июнь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):</w:t>
      </w:r>
    </w:p>
    <w:p w:rsidR="0006734E" w:rsidRPr="0025736F" w:rsidRDefault="0006734E" w:rsidP="0025736F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выпускников текущего года;</w:t>
      </w:r>
    </w:p>
    <w:p w:rsidR="0006734E" w:rsidRPr="0025736F" w:rsidRDefault="0006734E" w:rsidP="0025736F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выпускников прошлых лет.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Обращаем внимание, что в 2015 году проведение ЕГЭ </w:t>
      </w: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в июле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 не предусмотрено. 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Место подачи заявления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: В образовательные организации, где обучается ребенок.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Выпускники прошлых лет обращаются в районный отдел образования по месту жит</w:t>
      </w:r>
      <w:r w:rsidRPr="0025736F">
        <w:rPr>
          <w:rFonts w:ascii="Times New Roman" w:hAnsi="Times New Roman"/>
          <w:color w:val="1F262D"/>
          <w:sz w:val="24"/>
          <w:szCs w:val="24"/>
          <w:u w:val="single"/>
          <w:lang w:eastAsia="ru-RU"/>
        </w:rPr>
        <w:t>е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льства: Тел. </w:t>
      </w:r>
      <w:r>
        <w:rPr>
          <w:rFonts w:ascii="Times New Roman" w:hAnsi="Times New Roman"/>
          <w:color w:val="1F262D"/>
          <w:sz w:val="24"/>
          <w:szCs w:val="24"/>
          <w:lang w:eastAsia="ru-RU"/>
        </w:rPr>
        <w:t>2720642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b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Регистрация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 до </w:t>
      </w: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01.0</w:t>
      </w:r>
      <w:r>
        <w:rPr>
          <w:rFonts w:ascii="Times New Roman" w:hAnsi="Times New Roman"/>
          <w:b/>
          <w:color w:val="1F262D"/>
          <w:sz w:val="24"/>
          <w:szCs w:val="24"/>
          <w:lang w:eastAsia="ru-RU"/>
        </w:rPr>
        <w:t>3</w:t>
      </w: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.2015 г.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bCs/>
          <w:color w:val="1F262D"/>
          <w:sz w:val="24"/>
          <w:szCs w:val="24"/>
          <w:lang w:eastAsia="ru-RU"/>
        </w:rPr>
        <w:t>ПРЕДМЕТЫ ЕГЭ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ЕГЭ проводится по 14 общеобразовательным предметам.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Для получения аттестата о среднем общем образовании выпускники текущего года сдают обязательные предметы — </w:t>
      </w: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русский язык и математику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Другие предметы ЕГЭ участники сдают на добровольной основе: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Обществознание.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Физика.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Химия.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Биология.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История.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Литература.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Информатика и информационно-коммуникационные технологии (ИКТ).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География.</w:t>
      </w:r>
    </w:p>
    <w:p w:rsidR="0006734E" w:rsidRPr="0025736F" w:rsidRDefault="0006734E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Иностранные языки (английский, немецкий, французский и испанский).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Сдать можно любое количество предметов из списка. Выбор в большинстве случаев должен зависеть от планируемой специальности (направлению подготовки) для продолжения образования в образовательных организациях высшего образования.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bCs/>
          <w:color w:val="1F262D"/>
          <w:sz w:val="24"/>
          <w:szCs w:val="24"/>
          <w:lang w:eastAsia="ru-RU"/>
        </w:rPr>
        <w:t>ЗАДАНИЯ ЕГЭ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Экзаменационные задания ЕГЭ — контрольные измерительные материалы (</w:t>
      </w:r>
      <w:hyperlink r:id="rId10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) представляют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hyperlink r:id="rId11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разрабатываются </w:t>
      </w:r>
      <w:hyperlink r:id="rId12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Федеральным институтом педагогических измерений (ФИПИ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).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С документами, регламентирующими структуру и  содержание </w:t>
      </w:r>
      <w:hyperlink r:id="rId13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(кодификаторами, спецификациями), а также с демонстрационными вариантами ЕГЭ по каждому предмету, можно ознакомиться в разделе </w:t>
      </w:r>
      <w:hyperlink r:id="rId14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«Демонстрационные варианты ЕГЭ»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hyperlink r:id="rId15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включают в себя задания с кратким и развернутым ответами.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При проведении ЕГЭ по иностранным языкам в состав экзамена включен раздел «Говорение», устные ответы на задания которого записываются на аудионосители. Выбор участника ЕГЭ данного раздела является добровольным.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bCs/>
          <w:color w:val="1F262D"/>
          <w:sz w:val="24"/>
          <w:szCs w:val="24"/>
          <w:lang w:eastAsia="ru-RU"/>
        </w:rPr>
        <w:t>ВНИМАНИЕ!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Запрещается пользоваться мобильными телефонами, калькуляторами, планшетами и.д.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bCs/>
          <w:color w:val="1F262D"/>
          <w:sz w:val="24"/>
          <w:szCs w:val="24"/>
          <w:lang w:eastAsia="ru-RU"/>
        </w:rPr>
        <w:t>РЕЗУЛЬТАТЫ ЕГЭ</w:t>
      </w:r>
    </w:p>
    <w:p w:rsidR="0006734E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При проведении ЕГЭ используется стобалльная система оценки. 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br/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br/>
        <w:t>По каждому предмету ЕГЭ установлено </w:t>
      </w:r>
      <w:hyperlink r:id="rId16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минимальное количество баллов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, преодоление которого подтверждает освоение основных общеобразовательных программ.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bookmarkStart w:id="0" w:name="_GoBack"/>
      <w:bookmarkEnd w:id="0"/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После проверки работ на региональном и федеральном уровнях (</w:t>
      </w:r>
      <w:hyperlink r:id="rId17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ГЭК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) на своем заседании рассматривает результаты ЕГЭ по каждому общеобразовательному предмету и принимает решение об их утверждении или аннулировании. Утверждение результатов ЕГЭ осуществляется в течение 1-го рабочего дня с момента получения результатов централизованной проверки экзаменационных работ участников ЕГЭ. </w:t>
      </w:r>
    </w:p>
    <w:p w:rsidR="0006734E" w:rsidRPr="003F2626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Затем результаты ЕГЭ передаются в образовательные организации, а также органы местного самоуправления и учредителям для ознакомления участников ЕГЭ с полученными ими результатами ЕГЭ.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Ознакомление участников ЕГЭ с полученными ими результатами ЕГЭ по общеобразовательному предмету осуществляется не позднее 3-х рабочих дней со дня их утверждения ГЭК.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По решению ГЭК ознакомление участников ЕГЭ со своими результатами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Если участник не согласен с результатами ЕГЭ, он может подать </w:t>
      </w:r>
      <w:hyperlink r:id="rId18" w:tgtFrame="_blank" w:history="1">
        <w:r w:rsidRPr="0025736F">
          <w:rPr>
            <w:rFonts w:ascii="Times New Roman" w:hAnsi="Times New Roman"/>
            <w:color w:val="0071BB"/>
            <w:sz w:val="24"/>
            <w:szCs w:val="24"/>
            <w:u w:val="single"/>
            <w:lang w:eastAsia="ru-RU"/>
          </w:rPr>
          <w:t>апелляцию</w:t>
        </w:r>
      </w:hyperlink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 в течение 2 рабочих дней после официального объявления результатов.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Результаты ЕГЭ каждого участника заносятся в федеральную информационную систему, бумажных свидетельств о результатах ЕГЭ не предусмотрено.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color w:val="1F262D"/>
          <w:sz w:val="24"/>
          <w:szCs w:val="24"/>
          <w:lang w:eastAsia="ru-RU"/>
        </w:rPr>
        <w:t>Срок действия результатов -  4 года,</w:t>
      </w: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 xml:space="preserve"> следующих за годом получения этих результатов.</w:t>
      </w:r>
    </w:p>
    <w:p w:rsidR="0006734E" w:rsidRPr="0025736F" w:rsidRDefault="0006734E" w:rsidP="0025736F">
      <w:pPr>
        <w:spacing w:after="0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b/>
          <w:bCs/>
          <w:color w:val="1F262D"/>
          <w:sz w:val="24"/>
          <w:szCs w:val="24"/>
          <w:lang w:eastAsia="ru-RU"/>
        </w:rPr>
        <w:t>НЕУДОВЛЕТВОРИТЕЛЬНЫЙ РЕЗУЛЬТАТ</w:t>
      </w:r>
    </w:p>
    <w:p w:rsidR="0006734E" w:rsidRPr="0025736F" w:rsidRDefault="0006734E" w:rsidP="0025736F">
      <w:pPr>
        <w:spacing w:before="100" w:beforeAutospacing="1" w:after="100" w:afterAutospacing="1" w:line="336" w:lineRule="atLeast"/>
        <w:rPr>
          <w:rFonts w:ascii="Times New Roman" w:hAnsi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hAnsi="Times New Roman"/>
          <w:color w:val="1F262D"/>
          <w:sz w:val="24"/>
          <w:szCs w:val="24"/>
          <w:lang w:eastAsia="ru-RU"/>
        </w:rPr>
        <w:t>Если участник ЕГЭ получит результат ниже установленного минимального количества баллов по одному из обязательных учебных предметов, он имеет право на повторную сдачу в дополнительные сроки, предусмотренные единым расписанием.</w:t>
      </w:r>
    </w:p>
    <w:p w:rsidR="0006734E" w:rsidRPr="0008219A" w:rsidRDefault="0006734E" w:rsidP="0008219A">
      <w:pPr>
        <w:rPr>
          <w:rFonts w:ascii="Times New Roman" w:hAnsi="Times New Roman"/>
          <w:sz w:val="24"/>
          <w:szCs w:val="24"/>
          <w:lang w:eastAsia="ru-RU"/>
        </w:rPr>
      </w:pPr>
      <w:r w:rsidRPr="0025736F">
        <w:rPr>
          <w:rFonts w:ascii="Times New Roman" w:hAnsi="Times New Roman"/>
          <w:sz w:val="24"/>
          <w:szCs w:val="24"/>
        </w:rPr>
        <w:t xml:space="preserve">Телефоны  горячей линии: </w:t>
      </w:r>
      <w:r w:rsidRPr="0008219A">
        <w:rPr>
          <w:rFonts w:ascii="Times New Roman" w:hAnsi="Times New Roman"/>
          <w:sz w:val="24"/>
          <w:szCs w:val="24"/>
          <w:lang w:eastAsia="ru-RU"/>
        </w:rPr>
        <w:t>ул. Боевая, 13</w:t>
      </w:r>
    </w:p>
    <w:p w:rsidR="0006734E" w:rsidRPr="0008219A" w:rsidRDefault="0006734E" w:rsidP="0008219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219A">
        <w:rPr>
          <w:rFonts w:ascii="Times New Roman" w:hAnsi="Times New Roman"/>
          <w:sz w:val="24"/>
          <w:szCs w:val="24"/>
          <w:lang w:eastAsia="ru-RU"/>
        </w:rPr>
        <w:t>пн-пт 09:00-18:00, перерыв 12:30-13:30·+7 (843) 223-09-11</w:t>
      </w:r>
    </w:p>
    <w:p w:rsidR="0006734E" w:rsidRDefault="0006734E">
      <w:pPr>
        <w:rPr>
          <w:rFonts w:ascii="Times New Roman" w:hAnsi="Times New Roman"/>
          <w:color w:val="FF0000"/>
          <w:sz w:val="24"/>
          <w:szCs w:val="24"/>
        </w:rPr>
      </w:pPr>
    </w:p>
    <w:p w:rsidR="0006734E" w:rsidRPr="000C6EBC" w:rsidRDefault="0006734E">
      <w:pPr>
        <w:rPr>
          <w:rFonts w:ascii="Times New Roman" w:hAnsi="Times New Roman"/>
          <w:sz w:val="24"/>
          <w:szCs w:val="24"/>
        </w:rPr>
      </w:pPr>
      <w:r w:rsidRPr="000C6EBC">
        <w:rPr>
          <w:rFonts w:ascii="Times New Roman" w:hAnsi="Times New Roman"/>
          <w:sz w:val="24"/>
          <w:szCs w:val="24"/>
        </w:rPr>
        <w:t>Полезные ссылки: сайт ЕГЭ,ФИПИ, Рособрнадзора, и т.д.</w:t>
      </w:r>
    </w:p>
    <w:sectPr w:rsidR="0006734E" w:rsidRPr="000C6EBC" w:rsidSect="00200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29E"/>
    <w:multiLevelType w:val="multilevel"/>
    <w:tmpl w:val="D78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62F38"/>
    <w:multiLevelType w:val="multilevel"/>
    <w:tmpl w:val="5FB2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67CCA"/>
    <w:multiLevelType w:val="multilevel"/>
    <w:tmpl w:val="5382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579DE"/>
    <w:multiLevelType w:val="multilevel"/>
    <w:tmpl w:val="3CFA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B5F0B"/>
    <w:multiLevelType w:val="multilevel"/>
    <w:tmpl w:val="FAD2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36782"/>
    <w:multiLevelType w:val="multilevel"/>
    <w:tmpl w:val="8CB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B2C09"/>
    <w:multiLevelType w:val="multilevel"/>
    <w:tmpl w:val="038C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2A53EE"/>
    <w:multiLevelType w:val="multilevel"/>
    <w:tmpl w:val="252A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36F"/>
    <w:rsid w:val="0006734E"/>
    <w:rsid w:val="0008219A"/>
    <w:rsid w:val="000C6EBC"/>
    <w:rsid w:val="001A3873"/>
    <w:rsid w:val="001F2990"/>
    <w:rsid w:val="00200BE8"/>
    <w:rsid w:val="0025736F"/>
    <w:rsid w:val="003D0551"/>
    <w:rsid w:val="003F2626"/>
    <w:rsid w:val="0057304D"/>
    <w:rsid w:val="00664DF5"/>
    <w:rsid w:val="00797272"/>
    <w:rsid w:val="008E5FE1"/>
    <w:rsid w:val="0091283C"/>
    <w:rsid w:val="00AF0637"/>
    <w:rsid w:val="00BF303A"/>
    <w:rsid w:val="00DF0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BE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5736F"/>
    <w:pPr>
      <w:spacing w:before="100" w:beforeAutospacing="1" w:after="100" w:afterAutospacing="1" w:line="300" w:lineRule="atLeast"/>
      <w:outlineLvl w:val="0"/>
    </w:pPr>
    <w:rPr>
      <w:rFonts w:eastAsia="Times New Roman"/>
      <w:b/>
      <w:bCs/>
      <w:color w:val="202731"/>
      <w:kern w:val="36"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736F"/>
    <w:rPr>
      <w:rFonts w:ascii="Calibri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Strong">
    <w:name w:val="Strong"/>
    <w:basedOn w:val="DefaultParagraphFont"/>
    <w:uiPriority w:val="99"/>
    <w:qFormat/>
    <w:rsid w:val="0025736F"/>
    <w:rPr>
      <w:rFonts w:cs="Times New Roman"/>
      <w:b/>
      <w:bCs/>
    </w:rPr>
  </w:style>
  <w:style w:type="character" w:customStyle="1" w:styleId="z-addressmeta-cell-item">
    <w:name w:val="z-address__meta-cell-item"/>
    <w:basedOn w:val="DefaultParagraphFont"/>
    <w:uiPriority w:val="99"/>
    <w:rsid w:val="0008219A"/>
    <w:rPr>
      <w:rFonts w:cs="Times New Roman"/>
    </w:rPr>
  </w:style>
  <w:style w:type="character" w:customStyle="1" w:styleId="serp-metaseparator">
    <w:name w:val="serp-meta__separator"/>
    <w:basedOn w:val="DefaultParagraphFont"/>
    <w:uiPriority w:val="99"/>
    <w:rsid w:val="0008219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5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" TargetMode="External"/><Relationship Id="rId13" Type="http://schemas.openxmlformats.org/officeDocument/2006/relationships/hyperlink" Target="http://www.ege.edu.ru/ru/main/brief-glossary/" TargetMode="External"/><Relationship Id="rId18" Type="http://schemas.openxmlformats.org/officeDocument/2006/relationships/hyperlink" Target="http://www.ege.edu.ru/ru/main/brief-glossa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e.edu.ru/ru/main/schedule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www.ege.edu.ru/ru/main/brief-glossary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ru/main/min-point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blanks/" TargetMode="External"/><Relationship Id="rId11" Type="http://schemas.openxmlformats.org/officeDocument/2006/relationships/hyperlink" Target="http://www.ege.edu.ru/ru/main/brief-glossary/" TargetMode="External"/><Relationship Id="rId5" Type="http://schemas.openxmlformats.org/officeDocument/2006/relationships/hyperlink" Target="http://www.ege.edu.ru/ru/main/brief-glossary/" TargetMode="External"/><Relationship Id="rId15" Type="http://schemas.openxmlformats.org/officeDocument/2006/relationships/hyperlink" Target="http://www.ege.edu.ru/ru/main/brief-glossary/" TargetMode="External"/><Relationship Id="rId10" Type="http://schemas.openxmlformats.org/officeDocument/2006/relationships/hyperlink" Target="http://www.ege.edu.ru/ru/main/brief-glossar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/main/brief-glossary/" TargetMode="External"/><Relationship Id="rId14" Type="http://schemas.openxmlformats.org/officeDocument/2006/relationships/hyperlink" Target="http://www.ege.edu.ru/ru/main/demov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5</Pages>
  <Words>1374</Words>
  <Characters>7835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Захарова</dc:creator>
  <cp:keywords/>
  <dc:description/>
  <cp:lastModifiedBy>Зиля</cp:lastModifiedBy>
  <cp:revision>9</cp:revision>
  <dcterms:created xsi:type="dcterms:W3CDTF">2015-02-16T11:50:00Z</dcterms:created>
  <dcterms:modified xsi:type="dcterms:W3CDTF">2015-02-26T11:43:00Z</dcterms:modified>
</cp:coreProperties>
</file>